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38E3" w:rsidRPr="009031C7" w:rsidRDefault="00B438E3" w:rsidP="00B438E3">
      <w:pPr>
        <w:tabs>
          <w:tab w:val="left" w:pos="0"/>
        </w:tabs>
        <w:spacing w:line="240" w:lineRule="auto"/>
        <w:ind w:firstLine="709"/>
        <w:jc w:val="center"/>
        <w:rPr>
          <w:sz w:val="28"/>
          <w:szCs w:val="28"/>
          <w:lang w:val="kk-KZ"/>
        </w:rPr>
      </w:pPr>
      <w:r>
        <w:rPr>
          <w:sz w:val="28"/>
          <w:szCs w:val="28"/>
          <w:lang w:val="kk-KZ"/>
        </w:rPr>
        <w:t>5</w:t>
      </w:r>
      <w:r w:rsidRPr="009031C7">
        <w:rPr>
          <w:sz w:val="28"/>
          <w:szCs w:val="28"/>
          <w:lang w:val="kk-KZ"/>
        </w:rPr>
        <w:t xml:space="preserve"> КАРЬЕРЛЕРД</w:t>
      </w:r>
      <w:r>
        <w:rPr>
          <w:sz w:val="28"/>
          <w:szCs w:val="28"/>
          <w:lang w:val="kk-KZ"/>
        </w:rPr>
        <w:t>ІҢ ТОЛЫҚ МАРКШЕЙДЕРЛІК ТҮСІРІСІ</w:t>
      </w:r>
    </w:p>
    <w:p w:rsidR="00B438E3" w:rsidRPr="001E5665" w:rsidRDefault="00B438E3" w:rsidP="00B438E3">
      <w:pPr>
        <w:pStyle w:val="3"/>
        <w:tabs>
          <w:tab w:val="left" w:pos="0"/>
        </w:tabs>
        <w:ind w:firstLine="709"/>
        <w:rPr>
          <w:sz w:val="28"/>
          <w:szCs w:val="28"/>
          <w:lang w:val="kk-KZ"/>
        </w:rPr>
      </w:pPr>
    </w:p>
    <w:p w:rsidR="00B438E3" w:rsidRDefault="00B438E3" w:rsidP="00B438E3">
      <w:pPr>
        <w:pStyle w:val="3"/>
        <w:tabs>
          <w:tab w:val="left" w:pos="0"/>
        </w:tabs>
        <w:ind w:firstLine="709"/>
        <w:jc w:val="center"/>
        <w:rPr>
          <w:sz w:val="28"/>
          <w:szCs w:val="28"/>
          <w:lang w:val="kk-KZ"/>
        </w:rPr>
      </w:pPr>
      <w:r w:rsidRPr="003D0AD2">
        <w:rPr>
          <w:sz w:val="28"/>
          <w:szCs w:val="28"/>
          <w:lang w:val="kk-KZ"/>
        </w:rPr>
        <w:t>Дәріс жоспары:</w:t>
      </w:r>
    </w:p>
    <w:p w:rsidR="00B438E3" w:rsidRPr="003D0AD2" w:rsidRDefault="00B438E3" w:rsidP="00B438E3">
      <w:pPr>
        <w:pStyle w:val="3"/>
        <w:tabs>
          <w:tab w:val="left" w:pos="0"/>
        </w:tabs>
        <w:ind w:firstLine="709"/>
        <w:jc w:val="center"/>
        <w:rPr>
          <w:sz w:val="28"/>
          <w:szCs w:val="28"/>
          <w:lang w:val="kk-KZ"/>
        </w:rPr>
      </w:pPr>
    </w:p>
    <w:p w:rsidR="00B438E3" w:rsidRPr="001E5665" w:rsidRDefault="00B438E3" w:rsidP="00B438E3">
      <w:pPr>
        <w:pStyle w:val="a3"/>
        <w:tabs>
          <w:tab w:val="left" w:pos="0"/>
        </w:tabs>
        <w:spacing w:after="0" w:line="240" w:lineRule="auto"/>
        <w:ind w:left="0" w:firstLine="709"/>
        <w:jc w:val="left"/>
        <w:rPr>
          <w:sz w:val="28"/>
          <w:szCs w:val="28"/>
          <w:lang w:val="kk-KZ"/>
        </w:rPr>
      </w:pPr>
      <w:r w:rsidRPr="001E5665">
        <w:rPr>
          <w:sz w:val="28"/>
          <w:szCs w:val="28"/>
          <w:lang w:val="kk-KZ"/>
        </w:rPr>
        <w:t>1 Маркшейдерлік түсірістің объектілері мен элементтері</w:t>
      </w:r>
      <w:r>
        <w:rPr>
          <w:sz w:val="28"/>
          <w:szCs w:val="28"/>
          <w:lang w:val="kk-KZ"/>
        </w:rPr>
        <w:t>.</w:t>
      </w:r>
    </w:p>
    <w:p w:rsidR="00B438E3" w:rsidRPr="001E5665" w:rsidRDefault="00B438E3" w:rsidP="00B438E3">
      <w:pPr>
        <w:pStyle w:val="a3"/>
        <w:tabs>
          <w:tab w:val="left" w:pos="0"/>
          <w:tab w:val="num" w:pos="720"/>
        </w:tabs>
        <w:spacing w:after="0" w:line="240" w:lineRule="auto"/>
        <w:ind w:left="0" w:firstLine="709"/>
        <w:jc w:val="left"/>
        <w:rPr>
          <w:bCs/>
          <w:sz w:val="28"/>
          <w:szCs w:val="28"/>
          <w:lang w:val="kk-KZ"/>
        </w:rPr>
      </w:pPr>
      <w:r w:rsidRPr="001E5665">
        <w:rPr>
          <w:bCs/>
          <w:sz w:val="28"/>
          <w:szCs w:val="28"/>
          <w:lang w:val="kk-KZ"/>
        </w:rPr>
        <w:t>2 Түсір</w:t>
      </w:r>
      <w:r>
        <w:rPr>
          <w:bCs/>
          <w:sz w:val="28"/>
          <w:szCs w:val="28"/>
          <w:lang w:val="kk-KZ"/>
        </w:rPr>
        <w:t>іс н</w:t>
      </w:r>
      <w:r w:rsidRPr="00E874FF">
        <w:rPr>
          <w:bCs/>
          <w:sz w:val="28"/>
          <w:szCs w:val="28"/>
          <w:lang w:val="kk-KZ"/>
        </w:rPr>
        <w:t>ақтылығына</w:t>
      </w:r>
      <w:r>
        <w:rPr>
          <w:bCs/>
          <w:sz w:val="28"/>
          <w:szCs w:val="28"/>
          <w:lang w:val="kk-KZ"/>
        </w:rPr>
        <w:t xml:space="preserve"> нұсқау талаптары.</w:t>
      </w:r>
    </w:p>
    <w:p w:rsidR="00B438E3" w:rsidRDefault="00B438E3" w:rsidP="00B438E3">
      <w:pPr>
        <w:pStyle w:val="a3"/>
        <w:tabs>
          <w:tab w:val="left" w:pos="0"/>
          <w:tab w:val="num" w:pos="720"/>
        </w:tabs>
        <w:spacing w:after="0" w:line="240" w:lineRule="auto"/>
        <w:ind w:left="0" w:firstLine="709"/>
        <w:jc w:val="left"/>
        <w:rPr>
          <w:bCs/>
          <w:sz w:val="28"/>
          <w:szCs w:val="28"/>
          <w:lang w:val="kk-KZ"/>
        </w:rPr>
      </w:pPr>
      <w:r w:rsidRPr="001E5665">
        <w:rPr>
          <w:sz w:val="28"/>
          <w:szCs w:val="28"/>
          <w:lang w:val="kk-KZ"/>
        </w:rPr>
        <w:t>3</w:t>
      </w:r>
      <w:r w:rsidRPr="001E5665">
        <w:rPr>
          <w:bCs/>
          <w:sz w:val="28"/>
          <w:szCs w:val="28"/>
          <w:lang w:val="kk-KZ"/>
        </w:rPr>
        <w:t xml:space="preserve"> Түсірістің нақтылығының тәсілдері</w:t>
      </w:r>
      <w:r>
        <w:rPr>
          <w:bCs/>
          <w:sz w:val="28"/>
          <w:szCs w:val="28"/>
          <w:lang w:val="kk-KZ"/>
        </w:rPr>
        <w:t>.</w:t>
      </w:r>
    </w:p>
    <w:p w:rsidR="00B438E3" w:rsidRPr="001E5665" w:rsidRDefault="00B438E3" w:rsidP="00B438E3">
      <w:pPr>
        <w:pStyle w:val="a3"/>
        <w:tabs>
          <w:tab w:val="left" w:pos="0"/>
          <w:tab w:val="num" w:pos="720"/>
        </w:tabs>
        <w:spacing w:after="0" w:line="240" w:lineRule="auto"/>
        <w:ind w:left="0" w:firstLine="709"/>
        <w:jc w:val="left"/>
        <w:rPr>
          <w:bCs/>
          <w:sz w:val="28"/>
          <w:szCs w:val="28"/>
          <w:lang w:val="kk-KZ"/>
        </w:rPr>
      </w:pPr>
    </w:p>
    <w:p w:rsidR="00B438E3" w:rsidRPr="001E5665" w:rsidRDefault="00B438E3" w:rsidP="00B438E3">
      <w:pPr>
        <w:pStyle w:val="a3"/>
        <w:tabs>
          <w:tab w:val="left" w:pos="0"/>
          <w:tab w:val="num" w:pos="720"/>
        </w:tabs>
        <w:spacing w:after="0" w:line="240" w:lineRule="auto"/>
        <w:ind w:left="0" w:firstLine="709"/>
        <w:rPr>
          <w:bCs/>
          <w:sz w:val="28"/>
          <w:szCs w:val="28"/>
          <w:lang w:val="kk-KZ"/>
        </w:rPr>
      </w:pPr>
      <w:r w:rsidRPr="001E5665">
        <w:rPr>
          <w:bCs/>
          <w:sz w:val="28"/>
          <w:szCs w:val="28"/>
          <w:lang w:val="kk-KZ"/>
        </w:rPr>
        <w:t xml:space="preserve">Түсіріс нақтылығының мақсаты болып айтарлықтай толық графикалық бейнеленуі және карьердегі барлық тау кен жұмыстарының толық есепке алынуы: тау кен, геологиялық іздестірулер, құрғату, құрылыстық және т.б. Түсіріс нақтылығы түсіріс негізінің нүктелерінен жасалады. </w:t>
      </w:r>
    </w:p>
    <w:p w:rsidR="00B438E3" w:rsidRPr="001E5665" w:rsidRDefault="00B438E3" w:rsidP="00B438E3">
      <w:pPr>
        <w:pStyle w:val="a3"/>
        <w:tabs>
          <w:tab w:val="left" w:pos="0"/>
        </w:tabs>
        <w:spacing w:after="0" w:line="240" w:lineRule="auto"/>
        <w:ind w:left="0" w:firstLine="709"/>
        <w:rPr>
          <w:sz w:val="28"/>
          <w:szCs w:val="28"/>
          <w:lang w:val="kk-KZ"/>
        </w:rPr>
      </w:pPr>
      <w:r w:rsidRPr="001E5665">
        <w:rPr>
          <w:sz w:val="28"/>
          <w:szCs w:val="28"/>
          <w:lang w:val="kk-KZ"/>
        </w:rPr>
        <w:t xml:space="preserve">Жер бетінде: жер бетінің жер бедері мен ситуациясы; іздестіру өңдеулерінің трассалары мен сағасы, құрғату өңдеулері және су төкпе арықтар, пайдалы қазбалар мен байырғы кен орынның табиғи ашылуы, транспорттық жолдар, станциялар, эстакадалар, көпірлер, жол өтпелері мен </w:t>
      </w:r>
      <w:r>
        <w:rPr>
          <w:sz w:val="28"/>
          <w:szCs w:val="28"/>
          <w:lang w:val="kk-KZ"/>
        </w:rPr>
        <w:t>т.б.</w:t>
      </w:r>
      <w:r w:rsidRPr="001E5665">
        <w:rPr>
          <w:sz w:val="28"/>
          <w:szCs w:val="28"/>
          <w:lang w:val="kk-KZ"/>
        </w:rPr>
        <w:t>; тау-техникалық және азаматтық құрылыстар, ғимараттар мен коммуникациялар; пайдалы қазбалардың жыныс үйінділері мен қорлары.</w:t>
      </w:r>
    </w:p>
    <w:p w:rsidR="00B438E3"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Карьердің тау өңдеулерінде: горизонт беттері; жоғарғы және төменгі ойық жиектері, шығатын және ойылған траншеялар мен құламалар, олардың еңістеріндегі қисықтықтар; іздестіру, жару, құрғату ұңғымалары мен өңдеулерінің сағалары мен трассалары; геологиялық және геологиялық іздестіру элементтер</w:t>
      </w:r>
      <w:r>
        <w:rPr>
          <w:sz w:val="28"/>
          <w:szCs w:val="28"/>
          <w:lang w:val="kk-KZ"/>
        </w:rPr>
        <w:t>і</w:t>
      </w:r>
      <w:r w:rsidRPr="001E5665">
        <w:rPr>
          <w:sz w:val="28"/>
          <w:szCs w:val="28"/>
          <w:lang w:val="kk-KZ"/>
        </w:rPr>
        <w:t xml:space="preserve"> мен факторлары (пайдалы қазбалар мен аршулар жыныстарының контакттары, сынақ алу орындары, пайдалы қазбалардың түрлі сапа зоналарының шекаралары, геологиялық бұзылыс элементтері, өрт ошақтары, көшкіндер және </w:t>
      </w:r>
      <w:r>
        <w:rPr>
          <w:sz w:val="28"/>
          <w:szCs w:val="28"/>
          <w:lang w:val="kk-KZ"/>
        </w:rPr>
        <w:t>т.б.</w:t>
      </w:r>
      <w:r w:rsidRPr="001E5665">
        <w:rPr>
          <w:sz w:val="28"/>
          <w:szCs w:val="28"/>
          <w:lang w:val="kk-KZ"/>
        </w:rPr>
        <w:t xml:space="preserve">); карьер ішілік ситуация (транспорттық жолдар, ЭЖБ, құбырлар, конвейерлер және </w:t>
      </w:r>
      <w:r>
        <w:rPr>
          <w:sz w:val="28"/>
          <w:szCs w:val="28"/>
          <w:lang w:val="kk-KZ"/>
        </w:rPr>
        <w:t>т.б.</w:t>
      </w:r>
      <w:r w:rsidRPr="001E5665">
        <w:rPr>
          <w:sz w:val="28"/>
          <w:szCs w:val="28"/>
          <w:lang w:val="kk-KZ"/>
        </w:rPr>
        <w:t>); алаңдар мен ойық еңістеріндегі үйінділер.</w:t>
      </w:r>
    </w:p>
    <w:p w:rsidR="00B438E3" w:rsidRPr="001E5665" w:rsidRDefault="00B438E3" w:rsidP="00B438E3">
      <w:pPr>
        <w:pStyle w:val="a3"/>
        <w:tabs>
          <w:tab w:val="left" w:pos="0"/>
          <w:tab w:val="num" w:pos="720"/>
        </w:tabs>
        <w:spacing w:after="0" w:line="240" w:lineRule="auto"/>
        <w:ind w:left="0" w:firstLine="709"/>
        <w:rPr>
          <w:sz w:val="28"/>
          <w:szCs w:val="28"/>
          <w:lang w:val="kk-KZ"/>
        </w:rPr>
      </w:pPr>
    </w:p>
    <w:p w:rsidR="00B438E3" w:rsidRPr="000F7F5C" w:rsidRDefault="00B438E3" w:rsidP="00B438E3">
      <w:pPr>
        <w:pStyle w:val="a3"/>
        <w:tabs>
          <w:tab w:val="left" w:pos="0"/>
          <w:tab w:val="num" w:pos="720"/>
        </w:tabs>
        <w:spacing w:after="0" w:line="240" w:lineRule="auto"/>
        <w:ind w:left="0" w:firstLine="709"/>
        <w:jc w:val="center"/>
        <w:rPr>
          <w:b/>
          <w:bCs/>
          <w:sz w:val="28"/>
          <w:szCs w:val="28"/>
          <w:lang w:val="kk-KZ"/>
        </w:rPr>
      </w:pPr>
      <w:r w:rsidRPr="000F7F5C">
        <w:rPr>
          <w:b/>
          <w:bCs/>
          <w:sz w:val="28"/>
          <w:szCs w:val="28"/>
          <w:lang w:val="kk-KZ"/>
        </w:rPr>
        <w:t>5.1 Түсіріс нақтылығына нұсқау талаптары</w:t>
      </w:r>
    </w:p>
    <w:p w:rsidR="00B438E3" w:rsidRPr="001E5665" w:rsidRDefault="00B438E3" w:rsidP="00B438E3">
      <w:pPr>
        <w:pStyle w:val="a3"/>
        <w:tabs>
          <w:tab w:val="left" w:pos="0"/>
          <w:tab w:val="num" w:pos="720"/>
        </w:tabs>
        <w:spacing w:after="0" w:line="240" w:lineRule="auto"/>
        <w:ind w:left="0" w:firstLine="709"/>
        <w:jc w:val="center"/>
        <w:rPr>
          <w:bCs/>
          <w:sz w:val="28"/>
          <w:szCs w:val="28"/>
          <w:lang w:val="kk-KZ"/>
        </w:rPr>
      </w:pP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Жер бетіндегі маркшейдерлік түсірістің дәлдігі түсіріс масштабына </w:t>
      </w:r>
      <w:r>
        <w:rPr>
          <w:sz w:val="28"/>
          <w:szCs w:val="28"/>
          <w:lang w:val="kk-KZ"/>
        </w:rPr>
        <w:t>және</w:t>
      </w:r>
      <w:r w:rsidRPr="001E5665">
        <w:rPr>
          <w:sz w:val="28"/>
          <w:szCs w:val="28"/>
          <w:lang w:val="kk-KZ"/>
        </w:rPr>
        <w:t xml:space="preserve"> жер беті</w:t>
      </w:r>
      <w:r>
        <w:rPr>
          <w:sz w:val="28"/>
          <w:szCs w:val="28"/>
          <w:lang w:val="kk-KZ"/>
        </w:rPr>
        <w:t>нің</w:t>
      </w:r>
      <w:r w:rsidRPr="001E5665">
        <w:rPr>
          <w:sz w:val="28"/>
          <w:szCs w:val="28"/>
          <w:lang w:val="kk-KZ"/>
        </w:rPr>
        <w:t xml:space="preserve"> күрделілігіне тәуелді болады және бақылау өлшеулерінің берілгендері бойынша бағаланады.</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Түсіріс торының жақын пункттерінің айқын кескіні болатын жергілікті жердің контурларының орналасуының шекті айырмашылығы планда </w:t>
      </w:r>
      <w:smartTag w:uri="urn:schemas-microsoft-com:office:smarttags" w:element="metricconverter">
        <w:smartTagPr>
          <w:attr w:name="ProductID" w:val="1 мм"/>
        </w:smartTagPr>
        <w:r w:rsidRPr="001E5665">
          <w:rPr>
            <w:sz w:val="28"/>
            <w:szCs w:val="28"/>
            <w:lang w:val="kk-KZ"/>
          </w:rPr>
          <w:t>1 мм</w:t>
        </w:r>
      </w:smartTag>
      <w:r w:rsidRPr="001E5665">
        <w:rPr>
          <w:sz w:val="28"/>
          <w:szCs w:val="28"/>
          <w:lang w:val="kk-KZ"/>
        </w:rPr>
        <w:t xml:space="preserve"> аспау керек, таулы аймақтарда – </w:t>
      </w:r>
      <w:smartTag w:uri="urn:schemas-microsoft-com:office:smarttags" w:element="metricconverter">
        <w:smartTagPr>
          <w:attr w:name="ProductID" w:val="1,4 мм"/>
        </w:smartTagPr>
        <w:r w:rsidRPr="001E5665">
          <w:rPr>
            <w:sz w:val="28"/>
            <w:szCs w:val="28"/>
            <w:lang w:val="kk-KZ"/>
          </w:rPr>
          <w:t>1,4 мм</w:t>
        </w:r>
      </w:smartTag>
      <w:r w:rsidRPr="001E5665">
        <w:rPr>
          <w:sz w:val="28"/>
          <w:szCs w:val="28"/>
          <w:lang w:val="kk-KZ"/>
        </w:rPr>
        <w:t xml:space="preserve">, күрделі құрылыстарда, ғимараттарда мен басқа маңызды объектілерде – </w:t>
      </w:r>
      <w:smartTag w:uri="urn:schemas-microsoft-com:office:smarttags" w:element="metricconverter">
        <w:smartTagPr>
          <w:attr w:name="ProductID" w:val="0,4 мм"/>
        </w:smartTagPr>
        <w:r w:rsidRPr="001E5665">
          <w:rPr>
            <w:sz w:val="28"/>
            <w:szCs w:val="28"/>
            <w:lang w:val="kk-KZ"/>
          </w:rPr>
          <w:t>0,4 мм</w:t>
        </w:r>
      </w:smartTag>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Түсіріс негізінің биіктік нүктелеріне байланысты биіктік нүктелерінің шекті айырмашылығы </w:t>
      </w:r>
      <w:r w:rsidRPr="001E5665">
        <w:rPr>
          <w:sz w:val="28"/>
          <w:szCs w:val="28"/>
          <w:vertAlign w:val="superscript"/>
          <w:lang w:val="kk-KZ"/>
        </w:rPr>
        <w:t xml:space="preserve"> </w:t>
      </w:r>
      <w:r w:rsidRPr="001E5665">
        <w:rPr>
          <w:sz w:val="28"/>
          <w:szCs w:val="28"/>
          <w:lang w:val="kk-KZ"/>
        </w:rPr>
        <w:t>жергілікті жердің көлбеу бұрышы 2</w:t>
      </w:r>
      <w:r w:rsidRPr="001E5665">
        <w:rPr>
          <w:sz w:val="28"/>
          <w:szCs w:val="28"/>
          <w:vertAlign w:val="superscript"/>
          <w:lang w:val="kk-KZ"/>
        </w:rPr>
        <w:t>0</w:t>
      </w:r>
      <w:r w:rsidRPr="001E5665">
        <w:rPr>
          <w:sz w:val="28"/>
          <w:szCs w:val="28"/>
          <w:lang w:val="kk-KZ"/>
        </w:rPr>
        <w:t xml:space="preserve"> болатын жер бедерінінің </w:t>
      </w:r>
      <w:r w:rsidRPr="001E5665">
        <w:rPr>
          <w:position w:val="-24"/>
          <w:sz w:val="28"/>
          <w:szCs w:val="28"/>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2pt" o:ole="">
            <v:imagedata r:id="rId4" o:title=""/>
          </v:shape>
          <o:OLEObject Type="Embed" ProgID="Equation.3" ShapeID="_x0000_i1025" DrawAspect="Content" ObjectID="_1660422827" r:id="rId5"/>
        </w:object>
      </w:r>
      <w:r w:rsidRPr="001E5665">
        <w:rPr>
          <w:sz w:val="28"/>
          <w:szCs w:val="28"/>
          <w:lang w:val="kk-KZ"/>
        </w:rPr>
        <w:t>биіктігінен аспау керек. 1:</w:t>
      </w:r>
      <w:r w:rsidRPr="00276CBC">
        <w:rPr>
          <w:sz w:val="28"/>
          <w:szCs w:val="28"/>
          <w:lang w:val="kk-KZ"/>
        </w:rPr>
        <w:t> </w:t>
      </w:r>
      <w:r w:rsidRPr="001E5665">
        <w:rPr>
          <w:sz w:val="28"/>
          <w:szCs w:val="28"/>
          <w:lang w:val="kk-KZ"/>
        </w:rPr>
        <w:t>5</w:t>
      </w:r>
      <w:r w:rsidRPr="00276CBC">
        <w:rPr>
          <w:sz w:val="28"/>
          <w:szCs w:val="28"/>
          <w:lang w:val="kk-KZ"/>
        </w:rPr>
        <w:t> </w:t>
      </w:r>
      <w:r w:rsidRPr="001E5665">
        <w:rPr>
          <w:sz w:val="28"/>
          <w:szCs w:val="28"/>
          <w:lang w:val="kk-KZ"/>
        </w:rPr>
        <w:t>000, 1:</w:t>
      </w:r>
      <w:r w:rsidRPr="00276CBC">
        <w:rPr>
          <w:sz w:val="28"/>
          <w:szCs w:val="28"/>
          <w:lang w:val="kk-KZ"/>
        </w:rPr>
        <w:t> </w:t>
      </w:r>
      <w:r w:rsidRPr="001E5665">
        <w:rPr>
          <w:sz w:val="28"/>
          <w:szCs w:val="28"/>
          <w:lang w:val="kk-KZ"/>
        </w:rPr>
        <w:t>2</w:t>
      </w:r>
      <w:r w:rsidRPr="00276CBC">
        <w:rPr>
          <w:sz w:val="28"/>
          <w:szCs w:val="28"/>
          <w:lang w:val="kk-KZ"/>
        </w:rPr>
        <w:t> </w:t>
      </w:r>
      <w:r w:rsidRPr="001E5665">
        <w:rPr>
          <w:sz w:val="28"/>
          <w:szCs w:val="28"/>
          <w:lang w:val="kk-KZ"/>
        </w:rPr>
        <w:t>000 масштабтағы пландар үшін және 10</w:t>
      </w:r>
      <w:r w:rsidRPr="001E5665">
        <w:rPr>
          <w:sz w:val="28"/>
          <w:szCs w:val="28"/>
          <w:vertAlign w:val="superscript"/>
          <w:lang w:val="kk-KZ"/>
        </w:rPr>
        <w:t xml:space="preserve">0 </w:t>
      </w:r>
      <w:r w:rsidRPr="001E5665">
        <w:rPr>
          <w:sz w:val="28"/>
          <w:szCs w:val="28"/>
          <w:lang w:val="kk-KZ"/>
        </w:rPr>
        <w:t xml:space="preserve">көлбеу бұрыштары үшін айырмашылық </w:t>
      </w:r>
      <w:r w:rsidRPr="001E5665">
        <w:rPr>
          <w:position w:val="-18"/>
          <w:sz w:val="28"/>
          <w:szCs w:val="28"/>
        </w:rPr>
        <w:object w:dxaOrig="360" w:dyaOrig="480">
          <v:shape id="_x0000_i1026" type="#_x0000_t75" style="width:18pt;height:24pt" o:ole="">
            <v:imagedata r:id="rId6" o:title=""/>
          </v:shape>
          <o:OLEObject Type="Embed" ProgID="Equation.3" ShapeID="_x0000_i1026" DrawAspect="Content" ObjectID="_1660422828" r:id="rId7"/>
        </w:object>
      </w:r>
      <w:r w:rsidRPr="001E5665">
        <w:rPr>
          <w:sz w:val="28"/>
          <w:szCs w:val="28"/>
          <w:lang w:val="kk-KZ"/>
        </w:rPr>
        <w:t xml:space="preserve"> биіктігінен аспау керек. </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lastRenderedPageBreak/>
        <w:t>Шекті мәндерге жуық айырмашылықтар саны бақылау өлшеулерінің жалпы санының 10% аспау керек.</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Саға және іздестіру мен құрғату өңдеулерінің, су төкпе арықтарының, геологиялық элементтердің орналасуын анықтау</w:t>
      </w:r>
      <w:r>
        <w:rPr>
          <w:sz w:val="28"/>
          <w:szCs w:val="28"/>
          <w:lang w:val="kk-KZ"/>
        </w:rPr>
        <w:t>д</w:t>
      </w:r>
      <w:r w:rsidRPr="001E5665">
        <w:rPr>
          <w:sz w:val="28"/>
          <w:szCs w:val="28"/>
          <w:lang w:val="kk-KZ"/>
        </w:rPr>
        <w:t xml:space="preserve">ың шекті қателігі түсіріс масштабына тәуелсіз планда </w:t>
      </w:r>
      <w:smartTag w:uri="urn:schemas-microsoft-com:office:smarttags" w:element="metricconverter">
        <w:smartTagPr>
          <w:attr w:name="ProductID" w:val="1 м"/>
        </w:smartTagPr>
        <w:r w:rsidRPr="001E5665">
          <w:rPr>
            <w:sz w:val="28"/>
            <w:szCs w:val="28"/>
            <w:lang w:val="kk-KZ"/>
          </w:rPr>
          <w:t>1 м</w:t>
        </w:r>
      </w:smartTag>
      <w:r w:rsidRPr="001E5665">
        <w:rPr>
          <w:sz w:val="28"/>
          <w:szCs w:val="28"/>
          <w:lang w:val="kk-KZ"/>
        </w:rPr>
        <w:t xml:space="preserve"> және маркшейдерлік түсіріс негізінің жақын пункттеріне байланысты биіктігі бойынша </w:t>
      </w:r>
      <w:smartTag w:uri="urn:schemas-microsoft-com:office:smarttags" w:element="metricconverter">
        <w:smartTagPr>
          <w:attr w:name="ProductID" w:val="0,3 м"/>
        </w:smartTagPr>
        <w:r w:rsidRPr="001E5665">
          <w:rPr>
            <w:sz w:val="28"/>
            <w:szCs w:val="28"/>
            <w:lang w:val="kk-KZ"/>
          </w:rPr>
          <w:t>0,3 м</w:t>
        </w:r>
      </w:smartTag>
      <w:r w:rsidRPr="001E5665">
        <w:rPr>
          <w:sz w:val="28"/>
          <w:szCs w:val="28"/>
          <w:lang w:val="kk-KZ"/>
        </w:rPr>
        <w:t xml:space="preserve"> аспау керек.</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Маркшейдерлік түсірістің дәлдігі масштабқа, кон</w:t>
      </w:r>
      <w:r>
        <w:rPr>
          <w:sz w:val="28"/>
          <w:szCs w:val="28"/>
          <w:lang w:val="kk-KZ"/>
        </w:rPr>
        <w:t>т</w:t>
      </w:r>
      <w:r w:rsidRPr="001E5665">
        <w:rPr>
          <w:sz w:val="28"/>
          <w:szCs w:val="28"/>
          <w:lang w:val="kk-KZ"/>
        </w:rPr>
        <w:t>урлар күрделілігіне және тау өңдеулерінің жер бетіне байланысты және түсірісте жиналатын пикет нүктелерінің санымен реттеледі.</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Ойық жиектеріндегі пикеттер арасындағы арақашықтық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 xml:space="preserve">000 масштабтағы түсірісте </w:t>
      </w:r>
      <w:smartTag w:uri="urn:schemas-microsoft-com:office:smarttags" w:element="metricconverter">
        <w:smartTagPr>
          <w:attr w:name="ProductID" w:val="20 м"/>
        </w:smartTagPr>
        <w:r w:rsidRPr="001E5665">
          <w:rPr>
            <w:sz w:val="28"/>
            <w:szCs w:val="28"/>
            <w:lang w:val="kk-KZ"/>
          </w:rPr>
          <w:t>20 м</w:t>
        </w:r>
      </w:smartTag>
      <w:r w:rsidRPr="001E5665">
        <w:rPr>
          <w:sz w:val="28"/>
          <w:szCs w:val="28"/>
          <w:lang w:val="kk-KZ"/>
        </w:rPr>
        <w:t xml:space="preserve"> аспау керек, ойық жиектері күрделі болса ж</w:t>
      </w:r>
      <w:r>
        <w:rPr>
          <w:sz w:val="28"/>
          <w:szCs w:val="28"/>
          <w:lang w:val="kk-KZ"/>
        </w:rPr>
        <w:t>әне егер жиектер созылған болса</w:t>
      </w:r>
      <w:r w:rsidRPr="001E5665">
        <w:rPr>
          <w:sz w:val="28"/>
          <w:szCs w:val="28"/>
          <w:lang w:val="kk-KZ"/>
        </w:rPr>
        <w:t xml:space="preserve"> –</w:t>
      </w:r>
      <w:r>
        <w:rPr>
          <w:sz w:val="28"/>
          <w:szCs w:val="28"/>
          <w:lang w:val="kk-KZ"/>
        </w:rPr>
        <w:t xml:space="preserve"> </w:t>
      </w:r>
      <w:smartTag w:uri="urn:schemas-microsoft-com:office:smarttags" w:element="metricconverter">
        <w:smartTagPr>
          <w:attr w:name="ProductID" w:val="30 м"/>
        </w:smartTagPr>
        <w:r w:rsidRPr="001E5665">
          <w:rPr>
            <w:sz w:val="28"/>
            <w:szCs w:val="28"/>
            <w:lang w:val="kk-KZ"/>
          </w:rPr>
          <w:t>30 м</w:t>
        </w:r>
      </w:smartTag>
      <w:r w:rsidRPr="001E5665">
        <w:rPr>
          <w:sz w:val="28"/>
          <w:szCs w:val="28"/>
          <w:lang w:val="kk-KZ"/>
        </w:rPr>
        <w:t>.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 xml:space="preserve">000 масштабтағы түсірісте осы қашықтықтар сәйкесінше 30 және </w:t>
      </w:r>
      <w:smartTag w:uri="urn:schemas-microsoft-com:office:smarttags" w:element="metricconverter">
        <w:smartTagPr>
          <w:attr w:name="ProductID" w:val="40 м"/>
        </w:smartTagPr>
        <w:r w:rsidRPr="001E5665">
          <w:rPr>
            <w:sz w:val="28"/>
            <w:szCs w:val="28"/>
            <w:lang w:val="kk-KZ"/>
          </w:rPr>
          <w:t>40 м</w:t>
        </w:r>
      </w:smartTag>
      <w:r w:rsidRPr="001E5665">
        <w:rPr>
          <w:sz w:val="28"/>
          <w:szCs w:val="28"/>
          <w:lang w:val="kk-KZ"/>
        </w:rPr>
        <w:t xml:space="preserve"> тең болады, ал егер жиектер үлкен ұзындықтарда турасызықты болса – </w:t>
      </w:r>
      <w:smartTag w:uri="urn:schemas-microsoft-com:office:smarttags" w:element="metricconverter">
        <w:smartTagPr>
          <w:attr w:name="ProductID" w:val="50 м"/>
        </w:smartTagPr>
        <w:r w:rsidRPr="001E5665">
          <w:rPr>
            <w:sz w:val="28"/>
            <w:szCs w:val="28"/>
            <w:lang w:val="kk-KZ"/>
          </w:rPr>
          <w:t>50 м</w:t>
        </w:r>
      </w:smartTag>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Аршылған жыныстар үйінділерінің 1:</w:t>
      </w:r>
      <w:r w:rsidRPr="00300BE0">
        <w:rPr>
          <w:sz w:val="28"/>
          <w:szCs w:val="28"/>
          <w:lang w:val="kk-KZ"/>
        </w:rPr>
        <w:t> </w:t>
      </w:r>
      <w:r w:rsidRPr="001E5665">
        <w:rPr>
          <w:sz w:val="28"/>
          <w:szCs w:val="28"/>
          <w:lang w:val="kk-KZ"/>
        </w:rPr>
        <w:t>5</w:t>
      </w:r>
      <w:r w:rsidRPr="00300BE0">
        <w:rPr>
          <w:sz w:val="28"/>
          <w:szCs w:val="28"/>
          <w:lang w:val="kk-KZ"/>
        </w:rPr>
        <w:t> </w:t>
      </w:r>
      <w:r w:rsidRPr="001E5665">
        <w:rPr>
          <w:sz w:val="28"/>
          <w:szCs w:val="28"/>
          <w:lang w:val="kk-KZ"/>
        </w:rPr>
        <w:t xml:space="preserve">000 масштабтағы түсірістерде пикеттер арасындағы арақашықтық </w:t>
      </w:r>
      <w:smartTag w:uri="urn:schemas-microsoft-com:office:smarttags" w:element="metricconverter">
        <w:smartTagPr>
          <w:attr w:name="ProductID" w:val="100 м"/>
        </w:smartTagPr>
        <w:r w:rsidRPr="001E5665">
          <w:rPr>
            <w:sz w:val="28"/>
            <w:szCs w:val="28"/>
            <w:lang w:val="kk-KZ"/>
          </w:rPr>
          <w:t>100 м</w:t>
        </w:r>
      </w:smartTag>
      <w:r w:rsidRPr="001E5665">
        <w:rPr>
          <w:sz w:val="28"/>
          <w:szCs w:val="28"/>
          <w:lang w:val="kk-KZ"/>
        </w:rPr>
        <w:t xml:space="preserve"> аспау керек;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 xml:space="preserve">000 масштабтағы жер бетінің жарылған жыныстарының түсірісінде – </w:t>
      </w:r>
      <w:smartTag w:uri="urn:schemas-microsoft-com:office:smarttags" w:element="metricconverter">
        <w:smartTagPr>
          <w:attr w:name="ProductID" w:val="10 м"/>
        </w:smartTagPr>
        <w:r w:rsidRPr="001E5665">
          <w:rPr>
            <w:sz w:val="28"/>
            <w:szCs w:val="28"/>
            <w:lang w:val="kk-KZ"/>
          </w:rPr>
          <w:t>10 м</w:t>
        </w:r>
      </w:smartTag>
      <w:r w:rsidRPr="001E5665">
        <w:rPr>
          <w:sz w:val="28"/>
          <w:szCs w:val="28"/>
          <w:lang w:val="kk-KZ"/>
        </w:rPr>
        <w:t>,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 xml:space="preserve">000 масштабта – </w:t>
      </w:r>
      <w:smartTag w:uri="urn:schemas-microsoft-com:office:smarttags" w:element="metricconverter">
        <w:smartTagPr>
          <w:attr w:name="ProductID" w:val="20 м"/>
        </w:smartTagPr>
        <w:r w:rsidRPr="001E5665">
          <w:rPr>
            <w:sz w:val="28"/>
            <w:szCs w:val="28"/>
            <w:lang w:val="kk-KZ"/>
          </w:rPr>
          <w:t>20 м</w:t>
        </w:r>
      </w:smartTag>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Түсіріс негізінің түрлі пункттерінен түсіріс телімінің шекараларындағы контурлар айырмашылығы планда айқын контурлар үшін </w:t>
      </w:r>
      <w:smartTag w:uri="urn:schemas-microsoft-com:office:smarttags" w:element="metricconverter">
        <w:smartTagPr>
          <w:attr w:name="ProductID" w:val="1 мм"/>
        </w:smartTagPr>
        <w:r w:rsidRPr="001E5665">
          <w:rPr>
            <w:sz w:val="28"/>
            <w:szCs w:val="28"/>
            <w:lang w:val="kk-KZ"/>
          </w:rPr>
          <w:t>1 мм</w:t>
        </w:r>
      </w:smartTag>
      <w:r w:rsidRPr="001E5665">
        <w:rPr>
          <w:sz w:val="28"/>
          <w:szCs w:val="28"/>
          <w:lang w:val="kk-KZ"/>
        </w:rPr>
        <w:t xml:space="preserve"> аспау керек және айқын емес контурлар үшін – </w:t>
      </w:r>
      <w:smartTag w:uri="urn:schemas-microsoft-com:office:smarttags" w:element="metricconverter">
        <w:smartTagPr>
          <w:attr w:name="ProductID" w:val="1,5 мм"/>
        </w:smartTagPr>
        <w:r w:rsidRPr="001E5665">
          <w:rPr>
            <w:sz w:val="28"/>
            <w:szCs w:val="28"/>
            <w:lang w:val="kk-KZ"/>
          </w:rPr>
          <w:t>1,5 мм</w:t>
        </w:r>
      </w:smartTag>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Пикет биіктіктерінің айырмашылығы жер үсті түсірістерде </w:t>
      </w:r>
      <w:smartTag w:uri="urn:schemas-microsoft-com:office:smarttags" w:element="metricconverter">
        <w:smartTagPr>
          <w:attr w:name="ProductID" w:val="0,4 м"/>
        </w:smartTagPr>
        <w:r w:rsidRPr="001E5665">
          <w:rPr>
            <w:sz w:val="28"/>
            <w:szCs w:val="28"/>
            <w:lang w:val="kk-KZ"/>
          </w:rPr>
          <w:t>0,4 м</w:t>
        </w:r>
      </w:smartTag>
      <w:r w:rsidRPr="001E5665">
        <w:rPr>
          <w:sz w:val="28"/>
          <w:szCs w:val="28"/>
          <w:lang w:val="kk-KZ"/>
        </w:rPr>
        <w:t xml:space="preserve"> және аэрофотограмметриялық түсірістерде </w:t>
      </w:r>
      <w:smartTag w:uri="urn:schemas-microsoft-com:office:smarttags" w:element="metricconverter">
        <w:smartTagPr>
          <w:attr w:name="ProductID" w:val="0,8 м"/>
        </w:smartTagPr>
        <w:r w:rsidRPr="001E5665">
          <w:rPr>
            <w:sz w:val="28"/>
            <w:szCs w:val="28"/>
            <w:lang w:val="kk-KZ"/>
          </w:rPr>
          <w:t>0,8 м</w:t>
        </w:r>
      </w:smartTag>
      <w:r w:rsidRPr="001E5665">
        <w:rPr>
          <w:sz w:val="28"/>
          <w:szCs w:val="28"/>
          <w:lang w:val="kk-KZ"/>
        </w:rPr>
        <w:t xml:space="preserve"> аспау керек.</w:t>
      </w:r>
    </w:p>
    <w:p w:rsidR="00B438E3"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Түсірістің периодтылығы осы түсіріс көздейтін мақсатына байланысты анықталады. Тау массасының экскавациялануы мен тасымалдауын төлеу үшін маркшейдерлік түсірістер ай сайын жүргізіледі. Егер төлеу үшін қолма-қол есеп алу</w:t>
      </w:r>
      <w:r>
        <w:rPr>
          <w:sz w:val="28"/>
          <w:szCs w:val="28"/>
          <w:lang w:val="kk-KZ"/>
        </w:rPr>
        <w:t>ды</w:t>
      </w:r>
      <w:r w:rsidRPr="001E5665">
        <w:rPr>
          <w:sz w:val="28"/>
          <w:szCs w:val="28"/>
          <w:lang w:val="kk-KZ"/>
        </w:rPr>
        <w:t>ң деректері алынса, түсіріс периодтылығы өндіріс қажеттілігі бойынша жүргізіледі, бірақ квартал үшін бір реттен кем емес.</w:t>
      </w:r>
    </w:p>
    <w:p w:rsidR="00B438E3" w:rsidRPr="001E5665" w:rsidRDefault="00B438E3" w:rsidP="00B438E3">
      <w:pPr>
        <w:pStyle w:val="a3"/>
        <w:tabs>
          <w:tab w:val="left" w:pos="0"/>
          <w:tab w:val="num" w:pos="720"/>
        </w:tabs>
        <w:spacing w:after="0" w:line="240" w:lineRule="auto"/>
        <w:ind w:left="0" w:firstLine="709"/>
        <w:rPr>
          <w:sz w:val="28"/>
          <w:szCs w:val="28"/>
          <w:lang w:val="kk-KZ"/>
        </w:rPr>
      </w:pPr>
    </w:p>
    <w:p w:rsidR="00B438E3" w:rsidRPr="000F7F5C" w:rsidRDefault="00B438E3" w:rsidP="00B438E3">
      <w:pPr>
        <w:pStyle w:val="a3"/>
        <w:tabs>
          <w:tab w:val="left" w:pos="0"/>
          <w:tab w:val="num" w:pos="720"/>
        </w:tabs>
        <w:spacing w:after="0" w:line="240" w:lineRule="auto"/>
        <w:ind w:left="0" w:firstLine="709"/>
        <w:jc w:val="center"/>
        <w:rPr>
          <w:b/>
          <w:bCs/>
          <w:sz w:val="28"/>
          <w:szCs w:val="28"/>
          <w:lang w:val="kk-KZ"/>
        </w:rPr>
      </w:pPr>
      <w:r w:rsidRPr="000F7F5C">
        <w:rPr>
          <w:b/>
          <w:bCs/>
          <w:sz w:val="28"/>
          <w:szCs w:val="28"/>
          <w:lang w:val="kk-KZ"/>
        </w:rPr>
        <w:t>5.2 Перпендикулярлар (ординаталар) әдісі</w:t>
      </w:r>
    </w:p>
    <w:p w:rsidR="00B438E3" w:rsidRPr="001E5665" w:rsidRDefault="00B438E3" w:rsidP="00B438E3">
      <w:pPr>
        <w:pStyle w:val="a3"/>
        <w:tabs>
          <w:tab w:val="left" w:pos="0"/>
          <w:tab w:val="num" w:pos="720"/>
        </w:tabs>
        <w:spacing w:after="0" w:line="240" w:lineRule="auto"/>
        <w:ind w:left="0" w:firstLine="709"/>
        <w:jc w:val="center"/>
        <w:rPr>
          <w:bCs/>
          <w:sz w:val="28"/>
          <w:szCs w:val="28"/>
          <w:lang w:val="kk-KZ"/>
        </w:rPr>
      </w:pPr>
    </w:p>
    <w:p w:rsidR="00B438E3" w:rsidRPr="001E5665" w:rsidRDefault="00B438E3" w:rsidP="00B438E3">
      <w:pPr>
        <w:pStyle w:val="a3"/>
        <w:tabs>
          <w:tab w:val="left" w:pos="0"/>
          <w:tab w:val="num" w:pos="720"/>
        </w:tabs>
        <w:spacing w:after="0" w:line="240" w:lineRule="auto"/>
        <w:ind w:left="0" w:firstLine="709"/>
        <w:rPr>
          <w:bCs/>
          <w:sz w:val="28"/>
          <w:szCs w:val="28"/>
          <w:lang w:val="kk-KZ"/>
        </w:rPr>
      </w:pPr>
      <w:r w:rsidRPr="001E5665">
        <w:rPr>
          <w:bCs/>
          <w:sz w:val="28"/>
          <w:szCs w:val="28"/>
          <w:lang w:val="kk-KZ"/>
        </w:rPr>
        <w:t>Перпендикулярлар (ординаталар) әдісі маркшейдерлік түсірістің қарапайым әдісі болып табылады.</w:t>
      </w:r>
    </w:p>
    <w:p w:rsidR="00B438E3" w:rsidRPr="001E5665" w:rsidRDefault="00B438E3" w:rsidP="00B438E3">
      <w:pPr>
        <w:pStyle w:val="a3"/>
        <w:tabs>
          <w:tab w:val="left" w:pos="0"/>
          <w:tab w:val="num" w:pos="720"/>
        </w:tabs>
        <w:spacing w:after="0" w:line="240" w:lineRule="auto"/>
        <w:ind w:left="0" w:firstLine="709"/>
        <w:rPr>
          <w:sz w:val="28"/>
          <w:szCs w:val="28"/>
        </w:rPr>
      </w:pPr>
      <w:r w:rsidRPr="001E5665">
        <w:rPr>
          <w:sz w:val="28"/>
          <w:szCs w:val="28"/>
        </w:rPr>
        <w:object w:dxaOrig="4530" w:dyaOrig="3345">
          <v:shape id="_x0000_i1027" type="#_x0000_t75" style="width:5in;height:189.6pt" o:ole="">
            <v:imagedata r:id="rId8" o:title=""/>
          </v:shape>
          <o:OLEObject Type="Embed" ProgID="AutoCAD.Drawing.15" ShapeID="_x0000_i1027" DrawAspect="Content" ObjectID="_1660422829" r:id="rId9"/>
        </w:object>
      </w:r>
    </w:p>
    <w:p w:rsidR="00B438E3" w:rsidRDefault="00B438E3" w:rsidP="00B438E3">
      <w:pPr>
        <w:pStyle w:val="a3"/>
        <w:tabs>
          <w:tab w:val="left" w:pos="0"/>
          <w:tab w:val="num" w:pos="720"/>
        </w:tabs>
        <w:spacing w:after="0" w:line="240" w:lineRule="auto"/>
        <w:ind w:left="0" w:firstLine="0"/>
        <w:jc w:val="center"/>
        <w:rPr>
          <w:sz w:val="28"/>
          <w:szCs w:val="28"/>
          <w:lang w:val="kk-KZ"/>
        </w:rPr>
      </w:pPr>
      <w:r>
        <w:rPr>
          <w:sz w:val="28"/>
          <w:szCs w:val="28"/>
          <w:lang w:val="kk-KZ"/>
        </w:rPr>
        <w:lastRenderedPageBreak/>
        <w:t>Сурет 5.1</w:t>
      </w:r>
    </w:p>
    <w:p w:rsidR="00B438E3" w:rsidRDefault="00B438E3" w:rsidP="00B438E3">
      <w:pPr>
        <w:pStyle w:val="a3"/>
        <w:tabs>
          <w:tab w:val="left" w:pos="0"/>
          <w:tab w:val="num" w:pos="720"/>
        </w:tabs>
        <w:spacing w:after="0" w:line="240" w:lineRule="auto"/>
        <w:ind w:left="0" w:firstLine="709"/>
        <w:rPr>
          <w:sz w:val="28"/>
          <w:szCs w:val="28"/>
          <w:lang w:val="kk-KZ"/>
        </w:rPr>
      </w:pP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Тәсілдің негізі келесіден тұрады. Түсіріс торының екі пунктін байланыстыратын АВ сызығының шетінде қадаларды орнатады. Қадалар жармаларында болат өлшеу лентасын орнатады және оны шпилькалармен бекітеді. Лента бойымен экермен бірге жүре отырып, перпендикулярларды 1, 2, 3, … ситуация нүктелерінен АВ қабырғасына түсіреді. Перпендикуляр негізіне дейінгі </w:t>
      </w:r>
      <w:r w:rsidRPr="001E5665">
        <w:rPr>
          <w:i/>
          <w:iCs/>
          <w:sz w:val="28"/>
          <w:szCs w:val="28"/>
          <w:lang w:val="kk-KZ"/>
        </w:rPr>
        <w:t>d</w:t>
      </w:r>
      <w:r w:rsidRPr="001E5665">
        <w:rPr>
          <w:i/>
          <w:iCs/>
          <w:sz w:val="28"/>
          <w:szCs w:val="28"/>
          <w:vertAlign w:val="subscript"/>
          <w:lang w:val="kk-KZ"/>
        </w:rPr>
        <w:t xml:space="preserve">0 </w:t>
      </w:r>
      <w:r w:rsidRPr="001E5665">
        <w:rPr>
          <w:iCs/>
          <w:sz w:val="28"/>
          <w:szCs w:val="28"/>
          <w:lang w:val="kk-KZ"/>
        </w:rPr>
        <w:t xml:space="preserve">арақашықтығын және перпендикуляр ұзындығын </w:t>
      </w:r>
      <w:r w:rsidRPr="001E5665">
        <w:rPr>
          <w:i/>
          <w:iCs/>
          <w:sz w:val="28"/>
          <w:szCs w:val="28"/>
          <w:lang w:val="kk-KZ"/>
        </w:rPr>
        <w:t>l</w:t>
      </w:r>
      <w:r w:rsidRPr="001E5665">
        <w:rPr>
          <w:i/>
          <w:iCs/>
          <w:sz w:val="28"/>
          <w:szCs w:val="28"/>
          <w:vertAlign w:val="subscript"/>
          <w:lang w:val="kk-KZ"/>
        </w:rPr>
        <w:t xml:space="preserve">i </w:t>
      </w:r>
      <w:r w:rsidRPr="001E5665">
        <w:rPr>
          <w:iCs/>
          <w:sz w:val="28"/>
          <w:szCs w:val="28"/>
          <w:lang w:val="kk-KZ"/>
        </w:rPr>
        <w:t xml:space="preserve"> өлшейді. Ұзындықты өлшеу дәлдігі </w:t>
      </w:r>
      <w:smartTag w:uri="urn:schemas-microsoft-com:office:smarttags" w:element="metricconverter">
        <w:smartTagPr>
          <w:attr w:name="ProductID" w:val="0,1 м"/>
        </w:smartTagPr>
        <w:r w:rsidRPr="001E5665">
          <w:rPr>
            <w:sz w:val="28"/>
            <w:szCs w:val="28"/>
            <w:lang w:val="kk-KZ"/>
          </w:rPr>
          <w:t>0,1 м</w:t>
        </w:r>
      </w:smartTag>
      <w:r w:rsidRPr="001E5665">
        <w:rPr>
          <w:sz w:val="28"/>
          <w:szCs w:val="28"/>
          <w:lang w:val="kk-KZ"/>
        </w:rPr>
        <w:t xml:space="preserve"> дейін жетеді. Объек</w:t>
      </w:r>
      <w:r>
        <w:rPr>
          <w:sz w:val="28"/>
          <w:szCs w:val="28"/>
          <w:lang w:val="kk-KZ"/>
        </w:rPr>
        <w:t>ттің алынып тасталуы кезінде 40</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50 м қашықтықта полигон сызығын АВ параллель көшіреді және келесі түсірісті жүргізеді.</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Журналға нүкте нөмірлерін, абсцисса мен ордината ұзындықтарын, және де объект суретін (абрис) жазады.</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Пикет нүктелерінің биіктік өсімшелері геометриялық нивелирлеумен анықталады.</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Камералдық жұмыстар пикеттің биіктік өсімшелерін анықтау, пикеттерді графикалық көрсету және планда контурларды құру жұмыстарын қамтиды. Жұмыс үшін масштабты сызғыш пен бұрыштық сызғыш қолданылады.</w:t>
      </w:r>
    </w:p>
    <w:p w:rsidR="00B438E3"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Тегіс горизонтальды алаңдары болатын карьерлерде арақашықтықты өлшегенде кедергі болмағанда қолданылады.</w:t>
      </w:r>
    </w:p>
    <w:p w:rsidR="00B438E3" w:rsidRPr="001E5665" w:rsidRDefault="00B438E3" w:rsidP="00B438E3">
      <w:pPr>
        <w:pStyle w:val="a3"/>
        <w:tabs>
          <w:tab w:val="left" w:pos="0"/>
          <w:tab w:val="num" w:pos="720"/>
        </w:tabs>
        <w:spacing w:after="0" w:line="240" w:lineRule="auto"/>
        <w:ind w:left="0" w:firstLine="709"/>
        <w:rPr>
          <w:sz w:val="28"/>
          <w:szCs w:val="28"/>
          <w:lang w:val="kk-KZ"/>
        </w:rPr>
      </w:pPr>
    </w:p>
    <w:p w:rsidR="00B438E3" w:rsidRDefault="00B438E3" w:rsidP="00B438E3">
      <w:pPr>
        <w:pStyle w:val="a3"/>
        <w:tabs>
          <w:tab w:val="left" w:pos="0"/>
          <w:tab w:val="num" w:pos="720"/>
        </w:tabs>
        <w:spacing w:after="0" w:line="240" w:lineRule="auto"/>
        <w:ind w:left="0" w:firstLine="709"/>
        <w:jc w:val="center"/>
        <w:rPr>
          <w:b/>
          <w:bCs/>
          <w:sz w:val="28"/>
          <w:szCs w:val="28"/>
          <w:lang w:val="kk-KZ"/>
        </w:rPr>
      </w:pPr>
      <w:r w:rsidRPr="000F7F5C">
        <w:rPr>
          <w:b/>
          <w:bCs/>
          <w:sz w:val="28"/>
          <w:szCs w:val="28"/>
          <w:lang w:val="kk-KZ"/>
        </w:rPr>
        <w:t xml:space="preserve">5.3 </w:t>
      </w:r>
      <w:r w:rsidRPr="00B438E3">
        <w:rPr>
          <w:b/>
          <w:bCs/>
          <w:sz w:val="28"/>
          <w:szCs w:val="28"/>
          <w:lang w:val="kk-KZ"/>
        </w:rPr>
        <w:t>Тахеометрлік түсіріс</w:t>
      </w:r>
    </w:p>
    <w:p w:rsidR="00B438E3" w:rsidRDefault="00B438E3" w:rsidP="00B438E3">
      <w:pPr>
        <w:pStyle w:val="a3"/>
        <w:tabs>
          <w:tab w:val="left" w:pos="0"/>
          <w:tab w:val="num" w:pos="720"/>
        </w:tabs>
        <w:spacing w:after="0" w:line="240" w:lineRule="auto"/>
        <w:ind w:left="0" w:firstLine="709"/>
        <w:jc w:val="center"/>
        <w:rPr>
          <w:b/>
          <w:bCs/>
          <w:sz w:val="28"/>
          <w:szCs w:val="28"/>
          <w:lang w:val="kk-KZ"/>
        </w:rPr>
      </w:pP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Түсіріс негізінің нүктелерінен түсіріс жүргізіледі, ал осы нүктелердің жетіспеушілігінде жұмыс алаңдарының 150</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200 м қашықтығында бір немесе екі жаққа өтпелі нүктелерді көшіреді. Станцияда жүмысты міндетті НО анықтаудан бастайды.</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Пикет нүктелерін планға түсіру үшін мөлдір пластмассадан жасалған тахеометрлік транспортирді, нониусы бар металдық транспортирді және </w:t>
      </w:r>
      <w:r>
        <w:rPr>
          <w:sz w:val="28"/>
          <w:szCs w:val="28"/>
          <w:lang w:val="kk-KZ"/>
        </w:rPr>
        <w:t>полярлық</w:t>
      </w:r>
      <w:r w:rsidRPr="001E5665">
        <w:rPr>
          <w:sz w:val="28"/>
          <w:szCs w:val="28"/>
          <w:lang w:val="kk-KZ"/>
        </w:rPr>
        <w:t xml:space="preserve"> координатографты қолданады. Пикет нүктелерінің түсіруі бақылау үшін </w:t>
      </w:r>
      <w:r>
        <w:rPr>
          <w:sz w:val="28"/>
          <w:szCs w:val="28"/>
          <w:lang w:val="kk-KZ"/>
        </w:rPr>
        <w:t>полярлық</w:t>
      </w:r>
      <w:r w:rsidRPr="001E5665">
        <w:rPr>
          <w:sz w:val="28"/>
          <w:szCs w:val="28"/>
          <w:lang w:val="kk-KZ"/>
        </w:rPr>
        <w:t xml:space="preserve"> торды қолданады. Планға пикетті түсіру қателігі </w:t>
      </w:r>
      <w:smartTag w:uri="urn:schemas-microsoft-com:office:smarttags" w:element="metricconverter">
        <w:smartTagPr>
          <w:attr w:name="ProductID" w:val="0,5 мм"/>
        </w:smartTagPr>
        <w:r w:rsidRPr="001E5665">
          <w:rPr>
            <w:sz w:val="28"/>
            <w:szCs w:val="28"/>
            <w:lang w:val="kk-KZ"/>
          </w:rPr>
          <w:t>0,5 мм</w:t>
        </w:r>
      </w:smartTag>
      <w:r w:rsidRPr="001E5665">
        <w:rPr>
          <w:sz w:val="28"/>
          <w:szCs w:val="28"/>
          <w:lang w:val="kk-KZ"/>
        </w:rPr>
        <w:t xml:space="preserve"> аспау керек.</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Тахеометрлік түсірісті Т30, Т15 сияқты теодолиттермен, авторедукциялық тахеометрлермен жүргізеді. Горизонталь шеңбері бойынша алынған есепті он минутқа дейін жуықтап алады. </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sz w:val="28"/>
          <w:szCs w:val="28"/>
          <w:lang w:val="kk-KZ"/>
        </w:rPr>
        <w:t>Айқын емес заттарды түсіргенде аспаптан рейка нүктесіне дейінгі шекті арақашықтық 1:</w:t>
      </w:r>
      <w:r>
        <w:rPr>
          <w:sz w:val="28"/>
          <w:szCs w:val="28"/>
          <w:lang w:val="kk-KZ"/>
        </w:rPr>
        <w:t xml:space="preserve"> </w:t>
      </w:r>
      <w:r w:rsidRPr="001E5665">
        <w:rPr>
          <w:sz w:val="28"/>
          <w:szCs w:val="28"/>
          <w:lang w:val="kk-KZ"/>
        </w:rPr>
        <w:t>5</w:t>
      </w:r>
      <w:r>
        <w:rPr>
          <w:sz w:val="28"/>
          <w:szCs w:val="28"/>
          <w:lang w:val="kk-KZ"/>
        </w:rPr>
        <w:t xml:space="preserve"> </w:t>
      </w:r>
      <w:r w:rsidRPr="001E5665">
        <w:rPr>
          <w:sz w:val="28"/>
          <w:szCs w:val="28"/>
          <w:lang w:val="kk-KZ"/>
        </w:rPr>
        <w:t>000, 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000 және 1:</w:t>
      </w:r>
      <w:r>
        <w:rPr>
          <w:sz w:val="28"/>
          <w:szCs w:val="28"/>
          <w:lang w:val="kk-KZ"/>
        </w:rPr>
        <w:t xml:space="preserve"> </w:t>
      </w:r>
      <w:r w:rsidRPr="001E5665">
        <w:rPr>
          <w:sz w:val="28"/>
          <w:szCs w:val="28"/>
          <w:lang w:val="kk-KZ"/>
        </w:rPr>
        <w:t>1</w:t>
      </w:r>
      <w:r>
        <w:rPr>
          <w:sz w:val="28"/>
          <w:szCs w:val="28"/>
          <w:lang w:val="kk-KZ"/>
        </w:rPr>
        <w:t xml:space="preserve"> </w:t>
      </w:r>
      <w:r w:rsidRPr="001E5665">
        <w:rPr>
          <w:sz w:val="28"/>
          <w:szCs w:val="28"/>
          <w:lang w:val="kk-KZ"/>
        </w:rPr>
        <w:t xml:space="preserve">000 масштабтары үшін 300, 200 және </w:t>
      </w:r>
      <w:smartTag w:uri="urn:schemas-microsoft-com:office:smarttags" w:element="metricconverter">
        <w:smartTagPr>
          <w:attr w:name="ProductID" w:val="150 м"/>
        </w:smartTagPr>
        <w:r w:rsidRPr="001E5665">
          <w:rPr>
            <w:sz w:val="28"/>
            <w:szCs w:val="28"/>
            <w:lang w:val="kk-KZ"/>
          </w:rPr>
          <w:t>150 м</w:t>
        </w:r>
      </w:smartTag>
      <w:r w:rsidRPr="001E5665">
        <w:rPr>
          <w:sz w:val="28"/>
          <w:szCs w:val="28"/>
          <w:lang w:val="kk-KZ"/>
        </w:rPr>
        <w:t xml:space="preserve"> аспау керек. Көздеу дүрбісінің үлкеюі 25* және одан да көп теодолиттермен түсірістерде арақашықтық </w:t>
      </w:r>
      <w:smartTag w:uri="urn:schemas-microsoft-com:office:smarttags" w:element="metricconverter">
        <w:smartTagPr>
          <w:attr w:name="ProductID" w:val="50 м"/>
        </w:smartTagPr>
        <w:r w:rsidRPr="001E5665">
          <w:rPr>
            <w:sz w:val="28"/>
            <w:szCs w:val="28"/>
            <w:lang w:val="kk-KZ"/>
          </w:rPr>
          <w:t>50 м</w:t>
        </w:r>
      </w:smartTag>
      <w:r w:rsidRPr="001E5665">
        <w:rPr>
          <w:sz w:val="28"/>
          <w:szCs w:val="28"/>
          <w:lang w:val="kk-KZ"/>
        </w:rPr>
        <w:t xml:space="preserve"> дейін артуы мүмкін. Айқын контурларды (құрылыстарды, ғимараттарды) түсіргенде осы арақашықтық – 150, 100 және </w:t>
      </w:r>
      <w:smartTag w:uri="urn:schemas-microsoft-com:office:smarttags" w:element="metricconverter">
        <w:smartTagPr>
          <w:attr w:name="ProductID" w:val="80 м"/>
        </w:smartTagPr>
        <w:r w:rsidRPr="001E5665">
          <w:rPr>
            <w:sz w:val="28"/>
            <w:szCs w:val="28"/>
            <w:lang w:val="kk-KZ"/>
          </w:rPr>
          <w:t>80 м</w:t>
        </w:r>
      </w:smartTag>
      <w:r w:rsidRPr="001E5665">
        <w:rPr>
          <w:sz w:val="28"/>
          <w:szCs w:val="28"/>
          <w:lang w:val="kk-KZ"/>
        </w:rPr>
        <w:t>.</w:t>
      </w:r>
    </w:p>
    <w:p w:rsidR="00B438E3" w:rsidRPr="000F7F5C" w:rsidRDefault="00B438E3" w:rsidP="00B438E3">
      <w:pPr>
        <w:pStyle w:val="a3"/>
        <w:tabs>
          <w:tab w:val="left" w:pos="0"/>
          <w:tab w:val="num" w:pos="720"/>
        </w:tabs>
        <w:spacing w:after="0" w:line="240" w:lineRule="auto"/>
        <w:ind w:left="0" w:firstLine="709"/>
        <w:jc w:val="center"/>
        <w:rPr>
          <w:b/>
          <w:bCs/>
          <w:sz w:val="28"/>
          <w:szCs w:val="28"/>
          <w:lang w:val="kk-KZ"/>
        </w:rPr>
      </w:pPr>
    </w:p>
    <w:p w:rsidR="00B438E3" w:rsidRPr="001E5665" w:rsidRDefault="00B438E3" w:rsidP="00B438E3">
      <w:pPr>
        <w:pStyle w:val="a3"/>
        <w:tabs>
          <w:tab w:val="left" w:pos="0"/>
          <w:tab w:val="num" w:pos="720"/>
        </w:tabs>
        <w:spacing w:after="0" w:line="240" w:lineRule="auto"/>
        <w:ind w:left="0" w:firstLine="709"/>
        <w:rPr>
          <w:sz w:val="28"/>
          <w:szCs w:val="28"/>
        </w:rPr>
      </w:pPr>
      <w:r w:rsidRPr="001E5665">
        <w:rPr>
          <w:sz w:val="28"/>
          <w:szCs w:val="28"/>
        </w:rPr>
        <w:object w:dxaOrig="5310" w:dyaOrig="2400">
          <v:shape id="_x0000_i1028" type="#_x0000_t75" style="width:441pt;height:246pt" o:ole="">
            <v:imagedata r:id="rId10" o:title=""/>
          </v:shape>
          <o:OLEObject Type="Embed" ProgID="AutoCAD.Drawing.15" ShapeID="_x0000_i1028" DrawAspect="Content" ObjectID="_1660422830" r:id="rId11"/>
        </w:object>
      </w:r>
    </w:p>
    <w:p w:rsidR="00B438E3" w:rsidRDefault="00B438E3" w:rsidP="00B438E3">
      <w:pPr>
        <w:pStyle w:val="a3"/>
        <w:tabs>
          <w:tab w:val="left" w:pos="0"/>
          <w:tab w:val="num" w:pos="720"/>
        </w:tabs>
        <w:spacing w:after="0" w:line="240" w:lineRule="auto"/>
        <w:ind w:left="0" w:firstLine="709"/>
        <w:rPr>
          <w:sz w:val="28"/>
          <w:szCs w:val="28"/>
          <w:lang w:val="kk-KZ"/>
        </w:rPr>
      </w:pPr>
    </w:p>
    <w:p w:rsidR="00B438E3" w:rsidRDefault="00B438E3" w:rsidP="00B438E3">
      <w:pPr>
        <w:pStyle w:val="a3"/>
        <w:tabs>
          <w:tab w:val="left" w:pos="0"/>
          <w:tab w:val="num" w:pos="720"/>
        </w:tabs>
        <w:spacing w:after="0" w:line="240" w:lineRule="auto"/>
        <w:ind w:left="0" w:firstLine="709"/>
        <w:jc w:val="center"/>
        <w:rPr>
          <w:sz w:val="28"/>
          <w:szCs w:val="28"/>
          <w:lang w:val="kk-KZ"/>
        </w:rPr>
      </w:pPr>
      <w:r>
        <w:rPr>
          <w:sz w:val="28"/>
          <w:szCs w:val="28"/>
          <w:lang w:val="kk-KZ"/>
        </w:rPr>
        <w:t>Сурет 5.2</w:t>
      </w:r>
    </w:p>
    <w:p w:rsidR="00B438E3" w:rsidRDefault="00B438E3" w:rsidP="00B438E3">
      <w:pPr>
        <w:pStyle w:val="a3"/>
        <w:tabs>
          <w:tab w:val="left" w:pos="0"/>
          <w:tab w:val="num" w:pos="720"/>
        </w:tabs>
        <w:spacing w:after="0" w:line="240" w:lineRule="auto"/>
        <w:ind w:left="0" w:firstLine="709"/>
        <w:rPr>
          <w:sz w:val="28"/>
          <w:szCs w:val="28"/>
          <w:lang w:val="kk-KZ"/>
        </w:rPr>
      </w:pP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position w:val="-6"/>
          <w:sz w:val="28"/>
          <w:szCs w:val="28"/>
        </w:rPr>
        <w:object w:dxaOrig="1219" w:dyaOrig="320">
          <v:shape id="_x0000_i1029" type="#_x0000_t75" style="width:1in;height:18.6pt" o:ole="">
            <v:imagedata r:id="rId12" o:title=""/>
          </v:shape>
          <o:OLEObject Type="Embed" ProgID="Equation.3" ShapeID="_x0000_i1029" DrawAspect="Content" ObjectID="_1660422831" r:id="rId13"/>
        </w:object>
      </w:r>
      <w:r w:rsidRPr="009031C7">
        <w:rPr>
          <w:sz w:val="28"/>
          <w:szCs w:val="28"/>
          <w:lang w:val="kk-KZ"/>
        </w:rPr>
        <w:t>;</w:t>
      </w:r>
      <w:r w:rsidRPr="001E5665">
        <w:rPr>
          <w:position w:val="-6"/>
          <w:sz w:val="28"/>
          <w:szCs w:val="28"/>
        </w:rPr>
        <w:object w:dxaOrig="720" w:dyaOrig="279">
          <v:shape id="_x0000_i1030" type="#_x0000_t75" style="width:46.8pt;height:18.6pt" o:ole="">
            <v:imagedata r:id="rId14" o:title=""/>
          </v:shape>
          <o:OLEObject Type="Embed" ProgID="Equation.3" ShapeID="_x0000_i1030" DrawAspect="Content" ObjectID="_1660422832" r:id="rId15"/>
        </w:object>
      </w:r>
      <w:r w:rsidRPr="009031C7">
        <w:rPr>
          <w:sz w:val="28"/>
          <w:szCs w:val="28"/>
          <w:lang w:val="kk-KZ"/>
        </w:rPr>
        <w:t xml:space="preserve">, </w:t>
      </w:r>
      <w:r w:rsidRPr="001E5665">
        <w:rPr>
          <w:sz w:val="28"/>
          <w:szCs w:val="28"/>
          <w:lang w:val="kk-KZ"/>
        </w:rPr>
        <w:t>мұндағы</w:t>
      </w:r>
      <w:r w:rsidRPr="009031C7">
        <w:rPr>
          <w:sz w:val="28"/>
          <w:szCs w:val="28"/>
          <w:lang w:val="kk-KZ"/>
        </w:rPr>
        <w:t xml:space="preserve"> </w:t>
      </w:r>
      <w:r w:rsidRPr="009031C7">
        <w:rPr>
          <w:i/>
          <w:iCs/>
          <w:sz w:val="28"/>
          <w:szCs w:val="28"/>
          <w:lang w:val="kk-KZ"/>
        </w:rPr>
        <w:t>k</w:t>
      </w:r>
      <w:r w:rsidRPr="009031C7">
        <w:rPr>
          <w:sz w:val="28"/>
          <w:szCs w:val="28"/>
          <w:lang w:val="kk-KZ"/>
        </w:rPr>
        <w:t xml:space="preserve">=100; </w:t>
      </w:r>
      <w:r w:rsidRPr="009031C7">
        <w:rPr>
          <w:i/>
          <w:iCs/>
          <w:sz w:val="28"/>
          <w:szCs w:val="28"/>
          <w:lang w:val="kk-KZ"/>
        </w:rPr>
        <w:t>n</w:t>
      </w:r>
      <w:r w:rsidRPr="009031C7">
        <w:rPr>
          <w:sz w:val="28"/>
          <w:szCs w:val="28"/>
          <w:lang w:val="kk-KZ"/>
        </w:rPr>
        <w:t xml:space="preserve"> – </w:t>
      </w:r>
      <w:r w:rsidRPr="001E5665">
        <w:rPr>
          <w:sz w:val="28"/>
          <w:szCs w:val="28"/>
          <w:lang w:val="kk-KZ"/>
        </w:rPr>
        <w:t>жоғары және төменгі жіп бойынша есеп айырмашылығы.</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position w:val="-6"/>
          <w:sz w:val="28"/>
          <w:szCs w:val="28"/>
        </w:rPr>
        <w:object w:dxaOrig="1400" w:dyaOrig="279">
          <v:shape id="_x0000_i1031" type="#_x0000_t75" style="width:90pt;height:18pt" o:ole="">
            <v:imagedata r:id="rId16" o:title=""/>
          </v:shape>
          <o:OLEObject Type="Embed" ProgID="Equation.3" ShapeID="_x0000_i1031" DrawAspect="Content" ObjectID="_1660422833" r:id="rId17"/>
        </w:object>
      </w:r>
      <w:r w:rsidRPr="001E5665">
        <w:rPr>
          <w:b/>
          <w:sz w:val="28"/>
          <w:szCs w:val="28"/>
          <w:lang w:val="kk-KZ"/>
        </w:rPr>
        <w:t>;</w:t>
      </w:r>
      <w:r w:rsidRPr="001E5665">
        <w:rPr>
          <w:b/>
          <w:position w:val="-6"/>
          <w:sz w:val="28"/>
          <w:szCs w:val="28"/>
        </w:rPr>
        <w:object w:dxaOrig="1420" w:dyaOrig="279">
          <v:shape id="_x0000_i1032" type="#_x0000_t75" style="width:81pt;height:16.2pt" o:ole="">
            <v:imagedata r:id="rId18" o:title=""/>
          </v:shape>
          <o:OLEObject Type="Embed" ProgID="Equation.3" ShapeID="_x0000_i1032" DrawAspect="Content" ObjectID="_1660422834" r:id="rId19"/>
        </w:object>
      </w:r>
      <w:r w:rsidRPr="001E5665">
        <w:rPr>
          <w:b/>
          <w:sz w:val="28"/>
          <w:szCs w:val="28"/>
          <w:lang w:val="kk-KZ"/>
        </w:rPr>
        <w:t>;</w:t>
      </w:r>
      <w:r w:rsidRPr="001E5665">
        <w:rPr>
          <w:b/>
          <w:position w:val="-24"/>
          <w:sz w:val="28"/>
          <w:szCs w:val="28"/>
        </w:rPr>
        <w:object w:dxaOrig="2280" w:dyaOrig="620">
          <v:shape id="_x0000_i1033" type="#_x0000_t75" style="width:135pt;height:36.6pt" o:ole="">
            <v:imagedata r:id="rId20" o:title=""/>
          </v:shape>
          <o:OLEObject Type="Embed" ProgID="Equation.3" ShapeID="_x0000_i1033" DrawAspect="Content" ObjectID="_1660422835" r:id="rId21"/>
        </w:object>
      </w:r>
      <w:r w:rsidRPr="001E5665">
        <w:rPr>
          <w:sz w:val="28"/>
          <w:szCs w:val="28"/>
          <w:lang w:val="kk-KZ"/>
        </w:rPr>
        <w:t>;</w:t>
      </w:r>
      <w:r w:rsidRPr="001E5665">
        <w:rPr>
          <w:position w:val="-10"/>
          <w:sz w:val="28"/>
          <w:szCs w:val="28"/>
        </w:rPr>
        <w:object w:dxaOrig="1480" w:dyaOrig="320">
          <v:shape id="_x0000_i1034" type="#_x0000_t75" style="width:101.4pt;height:22.2pt" o:ole="">
            <v:imagedata r:id="rId22" o:title=""/>
          </v:shape>
          <o:OLEObject Type="Embed" ProgID="Equation.3" ShapeID="_x0000_i1034" DrawAspect="Content" ObjectID="_1660422836" r:id="rId23"/>
        </w:object>
      </w:r>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sz w:val="28"/>
          <w:szCs w:val="28"/>
          <w:lang w:val="kk-KZ"/>
        </w:rPr>
      </w:pPr>
      <w:r w:rsidRPr="001E5665">
        <w:rPr>
          <w:position w:val="-24"/>
          <w:sz w:val="28"/>
          <w:szCs w:val="28"/>
        </w:rPr>
        <w:object w:dxaOrig="1860" w:dyaOrig="620">
          <v:shape id="_x0000_i1035" type="#_x0000_t75" style="width:117pt;height:39pt" o:ole="">
            <v:imagedata r:id="rId24" o:title=""/>
          </v:shape>
          <o:OLEObject Type="Embed" ProgID="Equation.3" ShapeID="_x0000_i1035" DrawAspect="Content" ObjectID="_1660422837" r:id="rId25"/>
        </w:object>
      </w:r>
      <w:r w:rsidRPr="001E5665">
        <w:rPr>
          <w:sz w:val="28"/>
          <w:szCs w:val="28"/>
          <w:lang w:val="kk-KZ"/>
        </w:rPr>
        <w:t xml:space="preserve">; </w:t>
      </w:r>
      <w:r w:rsidRPr="001E5665">
        <w:rPr>
          <w:iCs/>
          <w:sz w:val="28"/>
          <w:szCs w:val="28"/>
          <w:lang w:val="kk-KZ"/>
        </w:rPr>
        <w:t>Н</w:t>
      </w:r>
      <w:r w:rsidRPr="001E5665">
        <w:rPr>
          <w:iCs/>
          <w:sz w:val="28"/>
          <w:szCs w:val="28"/>
          <w:vertAlign w:val="subscript"/>
          <w:lang w:val="kk-KZ"/>
        </w:rPr>
        <w:t>i</w:t>
      </w:r>
      <w:r w:rsidRPr="001E5665">
        <w:rPr>
          <w:iCs/>
          <w:sz w:val="28"/>
          <w:szCs w:val="28"/>
          <w:lang w:val="kk-KZ"/>
        </w:rPr>
        <w:t>=H</w:t>
      </w:r>
      <w:r w:rsidRPr="001E5665">
        <w:rPr>
          <w:sz w:val="28"/>
          <w:szCs w:val="28"/>
          <w:vertAlign w:val="subscript"/>
          <w:lang w:val="kk-KZ"/>
        </w:rPr>
        <w:t>ст</w:t>
      </w:r>
      <w:r w:rsidRPr="001E5665">
        <w:rPr>
          <w:iCs/>
          <w:sz w:val="28"/>
          <w:szCs w:val="28"/>
          <w:lang w:val="kk-KZ"/>
        </w:rPr>
        <w:t>+h</w:t>
      </w:r>
      <w:r w:rsidRPr="001E5665">
        <w:rPr>
          <w:iCs/>
          <w:sz w:val="28"/>
          <w:szCs w:val="28"/>
          <w:vertAlign w:val="subscript"/>
          <w:lang w:val="kk-KZ"/>
        </w:rPr>
        <w:t>i</w:t>
      </w:r>
      <w:r w:rsidRPr="001E5665">
        <w:rPr>
          <w:sz w:val="28"/>
          <w:szCs w:val="28"/>
          <w:lang w:val="kk-KZ"/>
        </w:rPr>
        <w:t>.</w:t>
      </w:r>
    </w:p>
    <w:p w:rsidR="00B438E3" w:rsidRPr="001E5665" w:rsidRDefault="00B438E3" w:rsidP="00B438E3">
      <w:pPr>
        <w:pStyle w:val="a3"/>
        <w:tabs>
          <w:tab w:val="left" w:pos="0"/>
          <w:tab w:val="num" w:pos="720"/>
        </w:tabs>
        <w:spacing w:after="0" w:line="240" w:lineRule="auto"/>
        <w:ind w:left="0" w:firstLine="709"/>
        <w:rPr>
          <w:bCs/>
          <w:sz w:val="28"/>
          <w:szCs w:val="28"/>
          <w:lang w:val="kk-KZ"/>
        </w:rPr>
      </w:pPr>
      <w:r w:rsidRPr="001E5665">
        <w:rPr>
          <w:bCs/>
          <w:sz w:val="28"/>
          <w:szCs w:val="28"/>
          <w:lang w:val="kk-KZ"/>
        </w:rPr>
        <w:t>Мензулалық түсіріс карьерлерде тек қысқа мерзім ішінде үлкен территорияны түсіру керек болғанда және ірі масштабта толық кешенді планды алу керек болғанда ғана қоладанылады. О</w:t>
      </w:r>
      <w:r>
        <w:rPr>
          <w:bCs/>
          <w:sz w:val="28"/>
          <w:szCs w:val="28"/>
          <w:lang w:val="kk-KZ"/>
        </w:rPr>
        <w:t>ны бақылау түсірісі ретінде қол</w:t>
      </w:r>
      <w:r w:rsidRPr="001E5665">
        <w:rPr>
          <w:bCs/>
          <w:sz w:val="28"/>
          <w:szCs w:val="28"/>
          <w:lang w:val="kk-KZ"/>
        </w:rPr>
        <w:t>данады және жылына бір рет жүргізеді. Ағымды маркшейдерлік түсірістер үшін осы әдісті қолдану лайықты емес.</w:t>
      </w:r>
    </w:p>
    <w:p w:rsidR="00B438E3" w:rsidRDefault="00B438E3" w:rsidP="00B438E3">
      <w:pPr>
        <w:pStyle w:val="a3"/>
        <w:tabs>
          <w:tab w:val="left" w:pos="0"/>
          <w:tab w:val="num" w:pos="540"/>
        </w:tabs>
        <w:spacing w:after="0" w:line="240" w:lineRule="auto"/>
        <w:ind w:left="0" w:firstLine="709"/>
        <w:rPr>
          <w:sz w:val="28"/>
          <w:szCs w:val="28"/>
          <w:lang w:val="kk-KZ"/>
        </w:rPr>
      </w:pPr>
      <w:r w:rsidRPr="001E5665">
        <w:rPr>
          <w:sz w:val="28"/>
          <w:szCs w:val="28"/>
          <w:lang w:val="kk-KZ"/>
        </w:rPr>
        <w:t>Пикет нүктелеріне дейінгі шекті арақашықтық нормаларына және дәлдікке талаптары тахеометрлік түсірісте сияқты.</w:t>
      </w:r>
    </w:p>
    <w:p w:rsidR="00B438E3" w:rsidRPr="001E5665" w:rsidRDefault="00B438E3" w:rsidP="00B438E3">
      <w:pPr>
        <w:pStyle w:val="a3"/>
        <w:tabs>
          <w:tab w:val="left" w:pos="0"/>
          <w:tab w:val="num" w:pos="540"/>
        </w:tabs>
        <w:spacing w:after="0" w:line="240" w:lineRule="auto"/>
        <w:ind w:left="0" w:firstLine="709"/>
        <w:rPr>
          <w:sz w:val="28"/>
          <w:szCs w:val="28"/>
          <w:lang w:val="kk-KZ"/>
        </w:rPr>
      </w:pPr>
    </w:p>
    <w:p w:rsidR="00B438E3" w:rsidRPr="000F7F5C" w:rsidRDefault="00B438E3" w:rsidP="00B438E3">
      <w:pPr>
        <w:pStyle w:val="a3"/>
        <w:tabs>
          <w:tab w:val="left" w:pos="0"/>
          <w:tab w:val="num" w:pos="540"/>
        </w:tabs>
        <w:spacing w:after="0" w:line="240" w:lineRule="auto"/>
        <w:ind w:left="0" w:firstLine="709"/>
        <w:jc w:val="center"/>
        <w:rPr>
          <w:b/>
          <w:bCs/>
          <w:sz w:val="28"/>
          <w:szCs w:val="28"/>
          <w:lang w:val="kk-KZ"/>
        </w:rPr>
      </w:pPr>
      <w:r w:rsidRPr="000F7F5C">
        <w:rPr>
          <w:b/>
          <w:bCs/>
          <w:sz w:val="28"/>
          <w:szCs w:val="28"/>
          <w:lang w:val="kk-KZ"/>
        </w:rPr>
        <w:t>5.4 Стереофотограмметриялық түсіріс</w:t>
      </w:r>
    </w:p>
    <w:p w:rsidR="00B438E3" w:rsidRPr="001E5665" w:rsidRDefault="00B438E3" w:rsidP="00B438E3">
      <w:pPr>
        <w:pStyle w:val="a3"/>
        <w:tabs>
          <w:tab w:val="left" w:pos="0"/>
          <w:tab w:val="num" w:pos="540"/>
        </w:tabs>
        <w:spacing w:after="0" w:line="240" w:lineRule="auto"/>
        <w:ind w:left="0" w:firstLine="709"/>
        <w:jc w:val="center"/>
        <w:rPr>
          <w:bCs/>
          <w:sz w:val="28"/>
          <w:szCs w:val="28"/>
          <w:lang w:val="kk-KZ"/>
        </w:rPr>
      </w:pPr>
    </w:p>
    <w:p w:rsidR="00B438E3" w:rsidRPr="001E5665" w:rsidRDefault="00B438E3" w:rsidP="00B438E3">
      <w:pPr>
        <w:pStyle w:val="a3"/>
        <w:tabs>
          <w:tab w:val="left" w:pos="0"/>
          <w:tab w:val="num" w:pos="540"/>
        </w:tabs>
        <w:spacing w:after="0" w:line="240" w:lineRule="auto"/>
        <w:ind w:left="0" w:firstLine="709"/>
        <w:rPr>
          <w:sz w:val="28"/>
          <w:szCs w:val="28"/>
          <w:lang w:val="kk-KZ"/>
        </w:rPr>
      </w:pPr>
      <w:r w:rsidRPr="001E5665">
        <w:rPr>
          <w:sz w:val="28"/>
          <w:szCs w:val="28"/>
          <w:lang w:val="kk-KZ"/>
        </w:rPr>
        <w:t>Қазіргі кезде жер үсті стереофотограмметриялық және аэроф</w:t>
      </w:r>
      <w:r>
        <w:rPr>
          <w:sz w:val="28"/>
          <w:szCs w:val="28"/>
          <w:lang w:val="kk-KZ"/>
        </w:rPr>
        <w:t>о</w:t>
      </w:r>
      <w:r w:rsidRPr="001E5665">
        <w:rPr>
          <w:sz w:val="28"/>
          <w:szCs w:val="28"/>
          <w:lang w:val="kk-KZ"/>
        </w:rPr>
        <w:t xml:space="preserve">тограмметриялық түсіріс кең таралған. Осы түсіріс әдісі ойықтардың күрделі конфигурациясы және ішкі мен сыртқы үйінділері болатын ірі карьерлерді түсіру кезінде ең тиімді. </w:t>
      </w:r>
    </w:p>
    <w:p w:rsidR="00B438E3" w:rsidRPr="001E5665" w:rsidRDefault="00B438E3" w:rsidP="00B438E3">
      <w:pPr>
        <w:pStyle w:val="a3"/>
        <w:tabs>
          <w:tab w:val="left" w:pos="0"/>
          <w:tab w:val="num" w:pos="540"/>
        </w:tabs>
        <w:spacing w:after="0" w:line="240" w:lineRule="auto"/>
        <w:ind w:left="0" w:firstLine="709"/>
        <w:rPr>
          <w:sz w:val="28"/>
          <w:szCs w:val="28"/>
          <w:lang w:val="kk-KZ"/>
        </w:rPr>
      </w:pPr>
      <w:r w:rsidRPr="001E5665">
        <w:rPr>
          <w:sz w:val="28"/>
          <w:szCs w:val="28"/>
          <w:lang w:val="kk-KZ"/>
        </w:rPr>
        <w:t xml:space="preserve">Стереофотограмметриялық түсіріс деп екі сурет бойынша түсірілген объектілердің кеңістіктегі өлшемдері мен орналасуын анықтауға, және де осы суреттер бойынша планды құруға мүмкіндік беретін өлшеу фотографиясы аталады. </w:t>
      </w:r>
    </w:p>
    <w:p w:rsidR="00B438E3" w:rsidRPr="001E5665" w:rsidRDefault="00B438E3" w:rsidP="00B438E3">
      <w:pPr>
        <w:pStyle w:val="a3"/>
        <w:tabs>
          <w:tab w:val="left" w:pos="0"/>
          <w:tab w:val="num" w:pos="540"/>
        </w:tabs>
        <w:spacing w:after="0" w:line="240" w:lineRule="auto"/>
        <w:ind w:left="0" w:firstLine="709"/>
        <w:rPr>
          <w:sz w:val="28"/>
          <w:szCs w:val="28"/>
          <w:lang w:val="kk-KZ"/>
        </w:rPr>
      </w:pPr>
      <w:r w:rsidRPr="001E5665">
        <w:rPr>
          <w:sz w:val="28"/>
          <w:szCs w:val="28"/>
          <w:lang w:val="kk-KZ"/>
        </w:rPr>
        <w:t xml:space="preserve">Әдістің артықшылықтары: еңбек өнімділігінің артуы, материал нақтылығы мен өткен жылдардан кейін оны қайта қалпына келтіру мүмкіндігіғ </w:t>
      </w:r>
      <w:r w:rsidRPr="001E5665">
        <w:rPr>
          <w:sz w:val="28"/>
          <w:szCs w:val="28"/>
          <w:lang w:val="kk-KZ"/>
        </w:rPr>
        <w:lastRenderedPageBreak/>
        <w:t>түсіріс жұмыстарының қауіпсіздігі, қол жетпес жерлерін түсіру мүмкіндігі, геологиялық бақылау үшін түсірістің деректерін кең пайдалану.</w:t>
      </w:r>
    </w:p>
    <w:p w:rsidR="00B438E3" w:rsidRPr="001E5665" w:rsidRDefault="00B438E3" w:rsidP="00B438E3">
      <w:pPr>
        <w:pStyle w:val="a3"/>
        <w:tabs>
          <w:tab w:val="left" w:pos="0"/>
          <w:tab w:val="num" w:pos="540"/>
        </w:tabs>
        <w:spacing w:after="0" w:line="240" w:lineRule="auto"/>
        <w:ind w:left="0" w:firstLine="709"/>
        <w:rPr>
          <w:sz w:val="28"/>
          <w:szCs w:val="28"/>
          <w:lang w:val="kk-KZ"/>
        </w:rPr>
      </w:pPr>
      <w:r w:rsidRPr="001E5665">
        <w:rPr>
          <w:sz w:val="28"/>
          <w:szCs w:val="28"/>
          <w:lang w:val="kk-KZ"/>
        </w:rPr>
        <w:t>Негізгі кемшілік – камералдық жұмыстардың үлкен көлемі.</w:t>
      </w:r>
    </w:p>
    <w:p w:rsidR="00B438E3" w:rsidRDefault="00B438E3" w:rsidP="00B438E3">
      <w:pPr>
        <w:tabs>
          <w:tab w:val="left" w:pos="0"/>
        </w:tabs>
        <w:spacing w:line="240" w:lineRule="auto"/>
        <w:ind w:firstLine="709"/>
        <w:rPr>
          <w:sz w:val="28"/>
          <w:szCs w:val="28"/>
          <w:lang w:val="kk-KZ"/>
        </w:rPr>
      </w:pPr>
    </w:p>
    <w:p w:rsidR="00B438E3" w:rsidRPr="001E5665" w:rsidRDefault="00B438E3" w:rsidP="00B438E3">
      <w:pPr>
        <w:tabs>
          <w:tab w:val="left" w:pos="0"/>
        </w:tabs>
        <w:spacing w:line="240" w:lineRule="auto"/>
        <w:ind w:firstLine="709"/>
        <w:rPr>
          <w:sz w:val="28"/>
          <w:szCs w:val="28"/>
          <w:lang w:val="kk-KZ"/>
        </w:rPr>
      </w:pPr>
      <w:r>
        <w:rPr>
          <w:sz w:val="28"/>
          <w:szCs w:val="28"/>
          <w:lang w:val="kk-KZ"/>
        </w:rPr>
        <w:t>Ә</w:t>
      </w:r>
      <w:r w:rsidRPr="001E5665">
        <w:rPr>
          <w:sz w:val="28"/>
          <w:szCs w:val="28"/>
          <w:lang w:val="kk-KZ"/>
        </w:rPr>
        <w:t>дебиет</w:t>
      </w:r>
      <w:r>
        <w:rPr>
          <w:sz w:val="28"/>
          <w:szCs w:val="28"/>
          <w:lang w:val="kk-KZ"/>
        </w:rPr>
        <w:t>:</w:t>
      </w:r>
    </w:p>
    <w:p w:rsidR="00B438E3" w:rsidRPr="000F7F5C" w:rsidRDefault="00B438E3" w:rsidP="00B438E3">
      <w:pPr>
        <w:tabs>
          <w:tab w:val="left" w:pos="0"/>
        </w:tabs>
        <w:spacing w:line="240" w:lineRule="auto"/>
        <w:ind w:firstLine="709"/>
        <w:rPr>
          <w:sz w:val="28"/>
          <w:szCs w:val="28"/>
          <w:lang w:val="kk-KZ"/>
        </w:rPr>
      </w:pPr>
      <w:r w:rsidRPr="000F7F5C">
        <w:rPr>
          <w:sz w:val="28"/>
          <w:szCs w:val="28"/>
          <w:lang w:val="kk-KZ"/>
        </w:rPr>
        <w:t>1 [1] 397-399 бет;</w:t>
      </w:r>
    </w:p>
    <w:p w:rsidR="00B438E3" w:rsidRPr="000F7F5C" w:rsidRDefault="00B438E3" w:rsidP="00B438E3">
      <w:pPr>
        <w:tabs>
          <w:tab w:val="left" w:pos="0"/>
        </w:tabs>
        <w:spacing w:line="240" w:lineRule="auto"/>
        <w:ind w:firstLine="709"/>
        <w:rPr>
          <w:sz w:val="28"/>
          <w:szCs w:val="28"/>
          <w:lang w:val="kk-KZ"/>
        </w:rPr>
      </w:pPr>
      <w:r w:rsidRPr="000F7F5C">
        <w:rPr>
          <w:sz w:val="28"/>
          <w:szCs w:val="28"/>
          <w:lang w:val="kk-KZ"/>
        </w:rPr>
        <w:t>2 [1] 399-401 бет;</w:t>
      </w:r>
    </w:p>
    <w:p w:rsidR="00B438E3" w:rsidRPr="000F7F5C" w:rsidRDefault="00B438E3" w:rsidP="00B438E3">
      <w:pPr>
        <w:tabs>
          <w:tab w:val="left" w:pos="0"/>
        </w:tabs>
        <w:spacing w:line="240" w:lineRule="auto"/>
        <w:ind w:firstLine="709"/>
        <w:rPr>
          <w:sz w:val="28"/>
          <w:szCs w:val="28"/>
          <w:lang w:val="kk-KZ"/>
        </w:rPr>
      </w:pPr>
      <w:r w:rsidRPr="000F7F5C">
        <w:rPr>
          <w:sz w:val="28"/>
          <w:szCs w:val="28"/>
          <w:lang w:val="kk-KZ"/>
        </w:rPr>
        <w:t>3 [1] 401-405 бет;</w:t>
      </w:r>
    </w:p>
    <w:p w:rsidR="00B438E3" w:rsidRPr="000F7F5C" w:rsidRDefault="00B438E3" w:rsidP="00B438E3">
      <w:pPr>
        <w:tabs>
          <w:tab w:val="left" w:pos="0"/>
        </w:tabs>
        <w:spacing w:line="240" w:lineRule="auto"/>
        <w:ind w:firstLine="709"/>
        <w:rPr>
          <w:sz w:val="28"/>
          <w:szCs w:val="28"/>
          <w:lang w:val="kk-KZ"/>
        </w:rPr>
      </w:pPr>
      <w:r w:rsidRPr="000F7F5C">
        <w:rPr>
          <w:sz w:val="28"/>
          <w:szCs w:val="28"/>
          <w:lang w:val="kk-KZ"/>
        </w:rPr>
        <w:t>4 [6] 211-219 бет.</w:t>
      </w:r>
    </w:p>
    <w:p w:rsidR="00B438E3" w:rsidRPr="00B438E3" w:rsidRDefault="00B438E3">
      <w:pPr>
        <w:rPr>
          <w:lang w:val="kk-KZ"/>
        </w:rPr>
      </w:pPr>
      <w:bookmarkStart w:id="0" w:name="_GoBack"/>
      <w:bookmarkEnd w:id="0"/>
    </w:p>
    <w:sectPr w:rsidR="00B438E3" w:rsidRPr="00B438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8E3"/>
    <w:rsid w:val="00B438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E4B3E7E-A9A7-480C-8E3D-7953BAE66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438E3"/>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438E3"/>
    <w:pPr>
      <w:spacing w:line="240" w:lineRule="auto"/>
      <w:ind w:firstLine="720"/>
    </w:pPr>
    <w:rPr>
      <w:sz w:val="24"/>
    </w:rPr>
  </w:style>
  <w:style w:type="character" w:customStyle="1" w:styleId="30">
    <w:name w:val="Основной текст с отступом 3 Знак"/>
    <w:basedOn w:val="a0"/>
    <w:link w:val="3"/>
    <w:rsid w:val="00B438E3"/>
    <w:rPr>
      <w:rFonts w:ascii="Times New Roman" w:eastAsia="Times New Roman" w:hAnsi="Times New Roman" w:cs="Times New Roman"/>
      <w:snapToGrid w:val="0"/>
      <w:sz w:val="24"/>
      <w:szCs w:val="20"/>
      <w:lang w:eastAsia="ru-RU"/>
    </w:rPr>
  </w:style>
  <w:style w:type="paragraph" w:styleId="a3">
    <w:name w:val="Body Text Indent"/>
    <w:basedOn w:val="a"/>
    <w:link w:val="a4"/>
    <w:rsid w:val="00B438E3"/>
    <w:pPr>
      <w:spacing w:after="120"/>
      <w:ind w:left="283"/>
    </w:pPr>
  </w:style>
  <w:style w:type="character" w:customStyle="1" w:styleId="a4">
    <w:name w:val="Основной текст с отступом Знак"/>
    <w:basedOn w:val="a0"/>
    <w:link w:val="a3"/>
    <w:rsid w:val="00B438E3"/>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1188</Words>
  <Characters>6774</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2020-08-31T17:46:00Z</dcterms:created>
  <dcterms:modified xsi:type="dcterms:W3CDTF">2020-08-31T17:46:00Z</dcterms:modified>
</cp:coreProperties>
</file>